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C3B3F" w14:textId="77777777" w:rsidR="0050295A" w:rsidRDefault="0050295A" w:rsidP="000F2650">
      <w:pPr>
        <w:pStyle w:val="a4"/>
        <w:spacing w:line="24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14:paraId="403874A7" w14:textId="77777777" w:rsidR="00A656DB" w:rsidRPr="00462865" w:rsidRDefault="00A656DB" w:rsidP="000F2650">
      <w:pPr>
        <w:pStyle w:val="a4"/>
        <w:spacing w:line="24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>ՀԱՅՏԱՐԱՐՈԻԹՅՈԻՆ</w:t>
      </w:r>
    </w:p>
    <w:p w14:paraId="50DFF572" w14:textId="72DA0A83" w:rsidR="00A656DB" w:rsidRPr="00667D41" w:rsidRDefault="00A656DB" w:rsidP="00A656DB">
      <w:pPr>
        <w:pStyle w:val="a4"/>
        <w:spacing w:after="340" w:line="276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667D41">
        <w:rPr>
          <w:rFonts w:ascii="GHEA Grapalat" w:hAnsi="GHEA Grapalat"/>
          <w:b/>
          <w:bCs/>
          <w:sz w:val="24"/>
          <w:szCs w:val="24"/>
        </w:rPr>
        <w:t xml:space="preserve">ՀՀ </w:t>
      </w:r>
      <w:proofErr w:type="spellStart"/>
      <w:r w:rsidRPr="00667D41">
        <w:rPr>
          <w:rFonts w:ascii="GHEA Grapalat" w:hAnsi="GHEA Grapalat"/>
          <w:b/>
          <w:bCs/>
          <w:sz w:val="24"/>
          <w:szCs w:val="24"/>
        </w:rPr>
        <w:t>պաշտպանության</w:t>
      </w:r>
      <w:proofErr w:type="spellEnd"/>
      <w:r w:rsidRPr="00667D4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</w:rPr>
        <w:t>նախարարության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</w:rPr>
        <w:t>կապիտալ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</w:rPr>
        <w:t>շինարարության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667D41">
        <w:rPr>
          <w:rFonts w:ascii="GHEA Grapalat" w:hAnsi="GHEA Grapalat"/>
          <w:b/>
          <w:bCs/>
          <w:sz w:val="24"/>
          <w:szCs w:val="24"/>
        </w:rPr>
        <w:t xml:space="preserve">և </w:t>
      </w:r>
      <w:proofErr w:type="spellStart"/>
      <w:r w:rsidRPr="00667D41">
        <w:rPr>
          <w:rFonts w:ascii="GHEA Grapalat" w:hAnsi="GHEA Grapalat"/>
          <w:b/>
          <w:bCs/>
          <w:sz w:val="24"/>
          <w:szCs w:val="24"/>
        </w:rPr>
        <w:t>զորքերի</w:t>
      </w:r>
      <w:proofErr w:type="spellEnd"/>
      <w:r w:rsidRPr="00667D4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667D41">
        <w:rPr>
          <w:rFonts w:ascii="GHEA Grapalat" w:hAnsi="GHEA Grapalat"/>
          <w:b/>
          <w:bCs/>
          <w:sz w:val="24"/>
          <w:szCs w:val="24"/>
        </w:rPr>
        <w:t>բնակավորման</w:t>
      </w:r>
      <w:proofErr w:type="spellEnd"/>
      <w:r w:rsidRPr="00667D4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667D41">
        <w:rPr>
          <w:rFonts w:ascii="GHEA Grapalat" w:hAnsi="GHEA Grapalat"/>
          <w:b/>
          <w:bCs/>
          <w:sz w:val="24"/>
          <w:szCs w:val="24"/>
        </w:rPr>
        <w:t>վարչությ</w:t>
      </w:r>
      <w:r w:rsidR="00D739A9">
        <w:rPr>
          <w:rFonts w:ascii="GHEA Grapalat" w:hAnsi="GHEA Grapalat"/>
          <w:b/>
          <w:bCs/>
          <w:sz w:val="24"/>
          <w:szCs w:val="24"/>
        </w:rPr>
        <w:t>ունում</w:t>
      </w:r>
      <w:proofErr w:type="spellEnd"/>
      <w:r w:rsidRPr="00667D4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667D41">
        <w:rPr>
          <w:rFonts w:ascii="GHEA Grapalat" w:hAnsi="GHEA Grapalat"/>
          <w:b/>
          <w:bCs/>
          <w:sz w:val="24"/>
          <w:szCs w:val="24"/>
        </w:rPr>
        <w:t>փորձագետ</w:t>
      </w:r>
      <w:r w:rsidR="00D739A9">
        <w:rPr>
          <w:rFonts w:ascii="GHEA Grapalat" w:hAnsi="GHEA Grapalat"/>
          <w:b/>
          <w:bCs/>
          <w:sz w:val="24"/>
          <w:szCs w:val="24"/>
        </w:rPr>
        <w:t>ներ</w:t>
      </w:r>
      <w:proofErr w:type="spellEnd"/>
      <w:r w:rsidRPr="00667D4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667D41">
        <w:rPr>
          <w:rFonts w:ascii="GHEA Grapalat" w:hAnsi="GHEA Grapalat"/>
          <w:b/>
          <w:bCs/>
          <w:sz w:val="24"/>
          <w:szCs w:val="24"/>
        </w:rPr>
        <w:t>ներգրավելու</w:t>
      </w:r>
      <w:proofErr w:type="spellEnd"/>
      <w:r w:rsidRPr="00667D41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667D41">
        <w:rPr>
          <w:rFonts w:ascii="GHEA Grapalat" w:hAnsi="GHEA Grapalat"/>
          <w:b/>
          <w:bCs/>
          <w:sz w:val="24"/>
          <w:szCs w:val="24"/>
        </w:rPr>
        <w:t>մասին</w:t>
      </w:r>
      <w:proofErr w:type="spellEnd"/>
    </w:p>
    <w:p w14:paraId="4165E487" w14:textId="77777777" w:rsidR="00A656DB" w:rsidRPr="00E5445D" w:rsidRDefault="00A656DB" w:rsidP="00A656DB">
      <w:pPr>
        <w:pStyle w:val="Heading10"/>
        <w:keepNext/>
        <w:keepLines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E5445D">
        <w:rPr>
          <w:rFonts w:ascii="GHEA Grapalat" w:hAnsi="GHEA Grapalat"/>
          <w:sz w:val="24"/>
          <w:szCs w:val="24"/>
        </w:rPr>
        <w:t>Ծրագրով</w:t>
      </w:r>
      <w:proofErr w:type="spellEnd"/>
      <w:r w:rsidRPr="00E544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445D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E544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445D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E544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445D">
        <w:rPr>
          <w:rFonts w:ascii="GHEA Grapalat" w:hAnsi="GHEA Grapalat"/>
          <w:sz w:val="24"/>
          <w:szCs w:val="24"/>
        </w:rPr>
        <w:t>համառոտ</w:t>
      </w:r>
      <w:proofErr w:type="spellEnd"/>
      <w:r w:rsidRPr="00E544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445D">
        <w:rPr>
          <w:rFonts w:ascii="GHEA Grapalat" w:hAnsi="GHEA Grapalat"/>
          <w:sz w:val="24"/>
          <w:szCs w:val="24"/>
        </w:rPr>
        <w:t>նկարագրությունը</w:t>
      </w:r>
      <w:proofErr w:type="spellEnd"/>
      <w:r>
        <w:rPr>
          <w:rFonts w:ascii="GHEA Grapalat" w:hAnsi="GHEA Grapalat"/>
          <w:sz w:val="24"/>
          <w:szCs w:val="24"/>
        </w:rPr>
        <w:t>՝</w:t>
      </w:r>
    </w:p>
    <w:p w14:paraId="7CFCDCD1" w14:textId="072BEB76" w:rsidR="00A656DB" w:rsidRPr="00AC662E" w:rsidRDefault="00A656DB" w:rsidP="00A656DB">
      <w:pPr>
        <w:widowControl/>
        <w:spacing w:line="276" w:lineRule="auto"/>
        <w:ind w:firstLine="720"/>
        <w:jc w:val="both"/>
        <w:rPr>
          <w:rFonts w:ascii="GHEA Grapalat" w:eastAsia="MS Mincho" w:hAnsi="GHEA Grapalat" w:cs="MS Mincho"/>
          <w:noProof/>
          <w:color w:val="auto"/>
          <w:lang w:val="en-US" w:eastAsia="en-US" w:bidi="ar-SA"/>
        </w:rPr>
      </w:pPr>
      <w:r w:rsidRPr="00E5445D">
        <w:rPr>
          <w:rFonts w:ascii="GHEA Grapalat" w:eastAsia="MS Mincho" w:hAnsi="GHEA Grapalat" w:cs="MS Mincho"/>
          <w:noProof/>
          <w:color w:val="auto"/>
          <w:lang w:val="en-US" w:eastAsia="en-US" w:bidi="ar-SA"/>
        </w:rPr>
        <w:t xml:space="preserve">ՀՀ ՊՆ կապիտալ շինարարության և կապիտալ վերանորոգման ծրագրերով </w:t>
      </w:r>
      <w:r w:rsidR="000F2650">
        <w:rPr>
          <w:rFonts w:ascii="GHEA Grapalat" w:hAnsi="GHEA Grapalat"/>
        </w:rPr>
        <w:t>նոր կառուցվող և ընթացիկ նորոգվող շինարա</w:t>
      </w:r>
      <w:r w:rsidR="000F2650">
        <w:rPr>
          <w:rFonts w:ascii="GHEA Grapalat" w:hAnsi="GHEA Grapalat"/>
        </w:rPr>
        <w:softHyphen/>
        <w:t>րական օբյեկտներում կատարվող աշխատանքների որակի նկատմամբ հսկողությ</w:t>
      </w:r>
      <w:proofErr w:type="spellStart"/>
      <w:r w:rsidR="000F2650">
        <w:rPr>
          <w:rFonts w:ascii="GHEA Grapalat" w:hAnsi="GHEA Grapalat"/>
          <w:lang w:val="en-US"/>
        </w:rPr>
        <w:t>ուն</w:t>
      </w:r>
      <w:proofErr w:type="spellEnd"/>
      <w:r w:rsidR="000F2650">
        <w:rPr>
          <w:rFonts w:ascii="GHEA Grapalat" w:hAnsi="GHEA Grapalat"/>
          <w:lang w:val="en-US"/>
        </w:rPr>
        <w:t>:</w:t>
      </w:r>
    </w:p>
    <w:p w14:paraId="0BB02C99" w14:textId="2835679B" w:rsidR="00A656DB" w:rsidRPr="00E5445D" w:rsidRDefault="00A656DB" w:rsidP="00A656DB">
      <w:pPr>
        <w:pStyle w:val="a4"/>
        <w:spacing w:before="120" w:line="348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E5445D">
        <w:rPr>
          <w:rFonts w:ascii="GHEA Grapalat" w:hAnsi="GHEA Grapalat"/>
          <w:b/>
          <w:bCs/>
          <w:sz w:val="24"/>
          <w:szCs w:val="24"/>
        </w:rPr>
        <w:t>Փորձագետ</w:t>
      </w:r>
      <w:proofErr w:type="spellEnd"/>
      <w:r w:rsidRPr="00E5445D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E5445D">
        <w:rPr>
          <w:rFonts w:ascii="GHEA Grapalat" w:hAnsi="GHEA Grapalat"/>
          <w:b/>
          <w:bCs/>
          <w:sz w:val="24"/>
          <w:szCs w:val="24"/>
        </w:rPr>
        <w:t>ներգրավելու</w:t>
      </w:r>
      <w:proofErr w:type="spellEnd"/>
      <w:r w:rsidRPr="00E5445D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E5445D">
        <w:rPr>
          <w:rFonts w:ascii="GHEA Grapalat" w:hAnsi="GHEA Grapalat"/>
          <w:b/>
          <w:bCs/>
          <w:sz w:val="24"/>
          <w:szCs w:val="24"/>
        </w:rPr>
        <w:t>ժամկետը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>՝</w:t>
      </w:r>
      <w:r w:rsidRPr="00E5445D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A37779">
        <w:rPr>
          <w:rFonts w:ascii="GHEA Grapalat" w:hAnsi="GHEA Grapalat"/>
          <w:sz w:val="24"/>
          <w:szCs w:val="24"/>
        </w:rPr>
        <w:t>մինչև</w:t>
      </w:r>
      <w:proofErr w:type="spellEnd"/>
      <w:r w:rsidR="00A37779">
        <w:rPr>
          <w:rFonts w:ascii="GHEA Grapalat" w:hAnsi="GHEA Grapalat"/>
          <w:sz w:val="24"/>
          <w:szCs w:val="24"/>
        </w:rPr>
        <w:t xml:space="preserve"> 2027 </w:t>
      </w:r>
      <w:proofErr w:type="spellStart"/>
      <w:r w:rsidR="00A37779">
        <w:rPr>
          <w:rFonts w:ascii="GHEA Grapalat" w:hAnsi="GHEA Grapalat"/>
          <w:sz w:val="24"/>
          <w:szCs w:val="24"/>
        </w:rPr>
        <w:t>թվականի</w:t>
      </w:r>
      <w:proofErr w:type="spellEnd"/>
      <w:r w:rsidR="00A377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7779">
        <w:rPr>
          <w:rFonts w:ascii="GHEA Grapalat" w:hAnsi="GHEA Grapalat"/>
          <w:sz w:val="24"/>
          <w:szCs w:val="24"/>
        </w:rPr>
        <w:t>հունիսի</w:t>
      </w:r>
      <w:proofErr w:type="spellEnd"/>
      <w:r w:rsidR="00A37779">
        <w:rPr>
          <w:rFonts w:ascii="GHEA Grapalat" w:hAnsi="GHEA Grapalat"/>
          <w:sz w:val="24"/>
          <w:szCs w:val="24"/>
        </w:rPr>
        <w:t xml:space="preserve"> 1-ը</w:t>
      </w:r>
      <w:r w:rsidRPr="00E5445D">
        <w:rPr>
          <w:rFonts w:ascii="GHEA Grapalat" w:hAnsi="GHEA Grapalat"/>
          <w:sz w:val="24"/>
          <w:szCs w:val="24"/>
        </w:rPr>
        <w:t>:</w:t>
      </w:r>
    </w:p>
    <w:p w14:paraId="00ABA800" w14:textId="42128280" w:rsidR="00A656DB" w:rsidRDefault="00A656DB" w:rsidP="00A656DB">
      <w:pPr>
        <w:pStyle w:val="a4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eastAsia="hy-AM" w:bidi="hy-AM"/>
        </w:rPr>
      </w:pPr>
      <w:proofErr w:type="spellStart"/>
      <w:r w:rsidRPr="00620774">
        <w:rPr>
          <w:rFonts w:ascii="GHEA Grapalat" w:hAnsi="GHEA Grapalat"/>
          <w:sz w:val="24"/>
          <w:szCs w:val="24"/>
        </w:rPr>
        <w:t>Փորձագետի</w:t>
      </w:r>
      <w:proofErr w:type="spellEnd"/>
      <w:r w:rsidRPr="006207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20774">
        <w:rPr>
          <w:rFonts w:ascii="GHEA Grapalat" w:hAnsi="GHEA Grapalat"/>
          <w:sz w:val="24"/>
          <w:szCs w:val="24"/>
        </w:rPr>
        <w:t>աշխատավարձը</w:t>
      </w:r>
      <w:proofErr w:type="spellEnd"/>
      <w:r w:rsidRPr="00620774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հաշվարկվում</w:t>
      </w:r>
      <w:proofErr w:type="spellEnd"/>
      <w:r>
        <w:rPr>
          <w:rFonts w:ascii="GHEA Grapalat" w:hAnsi="GHEA Grapalat"/>
          <w:sz w:val="24"/>
          <w:szCs w:val="24"/>
        </w:rPr>
        <w:t xml:space="preserve"> է՝ </w:t>
      </w:r>
      <w:r w:rsidR="00D739A9">
        <w:rPr>
          <w:rFonts w:ascii="GHEA Grapalat" w:hAnsi="GHEA Grapalat"/>
          <w:sz w:val="24"/>
          <w:szCs w:val="24"/>
        </w:rPr>
        <w:t>800000</w:t>
      </w:r>
      <w:r w:rsidRPr="00075FC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D739A9">
        <w:rPr>
          <w:rFonts w:ascii="GHEA Grapalat" w:hAnsi="GHEA Grapalat"/>
          <w:sz w:val="24"/>
          <w:szCs w:val="24"/>
        </w:rPr>
        <w:t>ութ</w:t>
      </w:r>
      <w:proofErr w:type="spellEnd"/>
      <w:r w:rsidRPr="00075F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75FC6">
        <w:rPr>
          <w:rFonts w:ascii="GHEA Grapalat" w:hAnsi="GHEA Grapalat"/>
          <w:sz w:val="24"/>
          <w:szCs w:val="24"/>
        </w:rPr>
        <w:t>հարյուր</w:t>
      </w:r>
      <w:proofErr w:type="spellEnd"/>
      <w:r w:rsidRPr="00075F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75FC6">
        <w:rPr>
          <w:rFonts w:ascii="GHEA Grapalat" w:hAnsi="GHEA Grapalat"/>
          <w:sz w:val="24"/>
          <w:szCs w:val="24"/>
        </w:rPr>
        <w:t>հազար</w:t>
      </w:r>
      <w:proofErr w:type="spellEnd"/>
      <w:r w:rsidRPr="00075FC6">
        <w:rPr>
          <w:rFonts w:ascii="GHEA Grapalat" w:hAnsi="GHEA Grapalat"/>
          <w:sz w:val="24"/>
          <w:szCs w:val="24"/>
        </w:rPr>
        <w:t xml:space="preserve">) ՀՀ </w:t>
      </w:r>
      <w:proofErr w:type="spellStart"/>
      <w:r w:rsidRPr="00075FC6">
        <w:rPr>
          <w:rFonts w:ascii="GHEA Grapalat" w:hAnsi="GHEA Grapalat"/>
          <w:sz w:val="24"/>
          <w:szCs w:val="24"/>
        </w:rPr>
        <w:t>դրամ</w:t>
      </w:r>
      <w:proofErr w:type="spellEnd"/>
      <w:r w:rsidRPr="00075FC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գումարի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չափ</w:t>
      </w:r>
      <w:r w:rsidR="000045AA">
        <w:rPr>
          <w:rFonts w:ascii="GHEA Grapalat" w:hAnsi="GHEA Grapalat"/>
          <w:sz w:val="24"/>
          <w:szCs w:val="24"/>
        </w:rPr>
        <w:t>ից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14:paraId="5458C73D" w14:textId="77777777" w:rsidR="00A656DB" w:rsidRPr="00620774" w:rsidRDefault="00A656DB" w:rsidP="00A656DB">
      <w:pPr>
        <w:pStyle w:val="a4"/>
        <w:spacing w:before="120" w:line="276" w:lineRule="auto"/>
        <w:ind w:firstLine="720"/>
        <w:jc w:val="both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620774">
        <w:rPr>
          <w:rFonts w:ascii="GHEA Grapalat" w:hAnsi="GHEA Grapalat"/>
          <w:b/>
          <w:bCs/>
          <w:sz w:val="24"/>
          <w:szCs w:val="24"/>
        </w:rPr>
        <w:t>Փորձագետի</w:t>
      </w:r>
      <w:proofErr w:type="spellEnd"/>
      <w:r w:rsidRPr="0062077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620774">
        <w:rPr>
          <w:rFonts w:ascii="GHEA Grapalat" w:hAnsi="GHEA Grapalat"/>
          <w:b/>
          <w:bCs/>
          <w:sz w:val="24"/>
          <w:szCs w:val="24"/>
        </w:rPr>
        <w:t>պարտականությունները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>՝</w:t>
      </w:r>
    </w:p>
    <w:p w14:paraId="1CD98E0B" w14:textId="28DC2211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  <w:lang w:val="x-none"/>
        </w:rPr>
      </w:pPr>
      <w:r w:rsidRPr="000F2650">
        <w:rPr>
          <w:rFonts w:ascii="GHEA Grapalat" w:hAnsi="GHEA Grapalat"/>
        </w:rPr>
        <w:t xml:space="preserve">պարբերաբար այցելելով շինհրապարակներ՝ ընտրանքային կարգով իրակա-նացնել որոշված ուղղությամբ կատարված (կատարվող) շինարարական և մոնտաժային աշխատանքների դիտազննում՝ նախագծանախահաշվային փաստաթղթերին, շինարա-րական նորմերին և կանոններին համապատասխան, </w:t>
      </w:r>
    </w:p>
    <w:p w14:paraId="612B0B58" w14:textId="77777777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  <w:lang w:val="en-US"/>
        </w:rPr>
        <w:t>շ</w:t>
      </w:r>
      <w:r w:rsidRPr="000F2650">
        <w:rPr>
          <w:rFonts w:ascii="GHEA Grapalat" w:hAnsi="GHEA Grapalat"/>
        </w:rPr>
        <w:t xml:space="preserve">ինարարությունում օգտագործվող նյութերի, շինվածքների, կոնստրուկցիաների և ինժեներական սարքավորումների որակը հաստատող սերտիֆիկատների, տեխնիկական անձնագրերի և լաբորատոր փորձարկումների արդյունքների </w:t>
      </w:r>
      <w:proofErr w:type="spellStart"/>
      <w:r w:rsidRPr="000F2650">
        <w:rPr>
          <w:rFonts w:ascii="GHEA Grapalat" w:hAnsi="GHEA Grapalat"/>
          <w:lang w:val="en-US"/>
        </w:rPr>
        <w:t>առկայության</w:t>
      </w:r>
      <w:proofErr w:type="spellEnd"/>
      <w:r w:rsidRPr="000F2650">
        <w:rPr>
          <w:rFonts w:ascii="GHEA Grapalat" w:hAnsi="GHEA Grapalat"/>
          <w:lang w:val="en-US"/>
        </w:rPr>
        <w:t xml:space="preserve"> </w:t>
      </w:r>
      <w:proofErr w:type="spellStart"/>
      <w:r w:rsidRPr="000F2650">
        <w:rPr>
          <w:rFonts w:ascii="GHEA Grapalat" w:hAnsi="GHEA Grapalat"/>
          <w:lang w:val="en-US"/>
        </w:rPr>
        <w:t>ստուգու</w:t>
      </w:r>
      <w:proofErr w:type="spellEnd"/>
      <w:r w:rsidRPr="000F2650">
        <w:rPr>
          <w:rFonts w:ascii="GHEA Grapalat" w:hAnsi="GHEA Grapalat"/>
        </w:rPr>
        <w:t>մ,</w:t>
      </w:r>
    </w:p>
    <w:p w14:paraId="4B5F1685" w14:textId="2013ACC3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t>կատարողական սխեմաների, ծածկված (միջանկյալ) աշխատանքների ընդուն-ման, փորձարկման, խողովակաշարերի ախտահանման և լվացման ակտերի ուսումնասիրում, իսկ ընթացիկ նորոգման աշխատանքների մասով՝ նաև ընդունում,</w:t>
      </w:r>
    </w:p>
    <w:p w14:paraId="19EFC735" w14:textId="77777777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t>հայտնաբերված թերությունների և խախտումների վերացման ուղղությամբ  ցուցումներ և հրահանգներ տալ Կապալառու կազմակերպությանը, տեխնիկական հսկողություն իրականացնող կազմակերպությանը և հեղինակային հսկողություն իրականացնող կազմակերպությանը, ինչպես նաև հետևել տրված ցուցումների և հրահանգների կատարման ընթացքին,</w:t>
      </w:r>
    </w:p>
    <w:p w14:paraId="1EB9FC65" w14:textId="77777777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t>կատարողական փաստաթղթերի, այդ թվում` ակտերի փաստաթղթային ստուգում և ընդունում,</w:t>
      </w:r>
    </w:p>
    <w:p w14:paraId="601474BF" w14:textId="08429792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t>փոփոխված նախագծանախահաշվային փաստաթղթերով նախատեսված աշխա-տանքների ընթացքի դիտարկում և ընդունում,</w:t>
      </w:r>
    </w:p>
    <w:p w14:paraId="0BCFBD39" w14:textId="77777777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t>ծագած ընթացիկ խնդիրներին փոխհամաձայնեցված լուծումներ առաջադրելու նպատակով կապալառու, տեխնիկական և հեղինակային հսկողություն իրականացնող կազմակերպությունների ներկայացուցիչների հետ կազմակերպել քննարկումներ,</w:t>
      </w:r>
    </w:p>
    <w:p w14:paraId="3B9AF485" w14:textId="77777777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t>կապալառու, տեխնիկական և հեղինակային հսկողություն իրականացնող կազմակերպությունների աշխատանքների համակարգում,</w:t>
      </w:r>
    </w:p>
    <w:p w14:paraId="42A370BA" w14:textId="77777777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t>մասնակցություն կապիտալ շինարարության, ինչպես նաև ընթացիկ նորոգման աշխատանքների կատարման տարեկան հաշվետվությունների կազմմանը,</w:t>
      </w:r>
    </w:p>
    <w:p w14:paraId="13286451" w14:textId="77777777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t>մասնակցություն ավարտված շինարարական աշխատանքների հանձնման-  ընդունման աշխատանքներին,</w:t>
      </w:r>
    </w:p>
    <w:p w14:paraId="0F9D3B9D" w14:textId="77777777" w:rsidR="000F2650" w:rsidRPr="000F2650" w:rsidRDefault="000F2650" w:rsidP="000045AA">
      <w:pPr>
        <w:pStyle w:val="a5"/>
        <w:widowControl/>
        <w:numPr>
          <w:ilvl w:val="0"/>
          <w:numId w:val="9"/>
        </w:numPr>
        <w:tabs>
          <w:tab w:val="left" w:pos="826"/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0F2650">
        <w:rPr>
          <w:rFonts w:ascii="GHEA Grapalat" w:hAnsi="GHEA Grapalat"/>
        </w:rPr>
        <w:lastRenderedPageBreak/>
        <w:t>շինարարական օբյեկտների հանձնման-ընդունման, կոնսերվացման, ինչպես նաև  աշխատանքների ավարտական ակտերի վավերացում՝ վերաբերող մասով։</w:t>
      </w:r>
    </w:p>
    <w:p w14:paraId="65586071" w14:textId="751DCDF5" w:rsidR="00A656DB" w:rsidRPr="000F2650" w:rsidRDefault="00A656DB" w:rsidP="00A656DB">
      <w:pPr>
        <w:spacing w:line="276" w:lineRule="auto"/>
        <w:jc w:val="both"/>
        <w:rPr>
          <w:rFonts w:ascii="GHEA Grapalat" w:hAnsi="GHEA Grapalat"/>
          <w:sz w:val="10"/>
          <w:szCs w:val="10"/>
        </w:rPr>
      </w:pPr>
    </w:p>
    <w:p w14:paraId="029FC0F7" w14:textId="31A1F05E" w:rsidR="00A656DB" w:rsidRPr="00182D76" w:rsidRDefault="00A656DB" w:rsidP="00A656DB">
      <w:pPr>
        <w:pStyle w:val="a4"/>
        <w:spacing w:before="120" w:line="314" w:lineRule="auto"/>
        <w:ind w:firstLine="619"/>
        <w:jc w:val="both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182D76">
        <w:rPr>
          <w:rFonts w:ascii="GHEA Grapalat" w:hAnsi="GHEA Grapalat"/>
          <w:b/>
          <w:bCs/>
          <w:sz w:val="24"/>
          <w:szCs w:val="24"/>
        </w:rPr>
        <w:t>Փորձագետին</w:t>
      </w:r>
      <w:proofErr w:type="spellEnd"/>
      <w:r w:rsidRPr="00182D7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182D76">
        <w:rPr>
          <w:rFonts w:ascii="GHEA Grapalat" w:hAnsi="GHEA Grapalat"/>
          <w:b/>
          <w:bCs/>
          <w:sz w:val="24"/>
          <w:szCs w:val="24"/>
        </w:rPr>
        <w:t>ներկայացվող</w:t>
      </w:r>
      <w:proofErr w:type="spellEnd"/>
      <w:r w:rsidRPr="00182D7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182D76">
        <w:rPr>
          <w:rFonts w:ascii="GHEA Grapalat" w:hAnsi="GHEA Grapalat"/>
          <w:b/>
          <w:bCs/>
          <w:sz w:val="24"/>
          <w:szCs w:val="24"/>
        </w:rPr>
        <w:t>պահանջները</w:t>
      </w:r>
      <w:proofErr w:type="spellEnd"/>
      <w:r w:rsidRPr="00182D76">
        <w:rPr>
          <w:rFonts w:ascii="GHEA Grapalat" w:hAnsi="GHEA Grapalat"/>
          <w:b/>
          <w:bCs/>
          <w:sz w:val="24"/>
          <w:szCs w:val="24"/>
        </w:rPr>
        <w:t>'</w:t>
      </w:r>
    </w:p>
    <w:p w14:paraId="6E16BEF3" w14:textId="67F247C3" w:rsidR="000F2650" w:rsidRDefault="000F2650" w:rsidP="000F265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  <w:lang w:val="af-ZA"/>
        </w:rPr>
        <w:t></w:t>
      </w:r>
      <w:r>
        <w:rPr>
          <w:rFonts w:ascii="GHEA Grapalat" w:hAnsi="GHEA Grapalat" w:cs="GHEA Grapalat"/>
        </w:rPr>
        <w:t>Ճարտարապետություն և շինարարություն</w:t>
      </w:r>
      <w:r>
        <w:rPr>
          <w:rFonts w:ascii="GHEA Grapalat" w:hAnsi="GHEA Grapalat"/>
          <w:lang w:val="af-ZA"/>
        </w:rPr>
        <w:t></w:t>
      </w:r>
      <w:r>
        <w:rPr>
          <w:rFonts w:ascii="GHEA Grapalat" w:hAnsi="GHEA Grapalat" w:cs="GHEA Grapalat"/>
          <w:bCs/>
        </w:rPr>
        <w:t xml:space="preserve"> (073)</w:t>
      </w:r>
      <w:r w:rsidR="000045AA">
        <w:rPr>
          <w:rFonts w:ascii="GHEA Grapalat" w:hAnsi="GHEA Grapalat" w:cs="GHEA Grapalat"/>
          <w:bCs/>
          <w:lang w:val="en-US"/>
        </w:rPr>
        <w:t xml:space="preserve"> </w:t>
      </w:r>
      <w:proofErr w:type="spellStart"/>
      <w:r w:rsidR="000045AA">
        <w:rPr>
          <w:rFonts w:ascii="GHEA Grapalat" w:hAnsi="GHEA Grapalat" w:cs="GHEA Grapalat"/>
          <w:bCs/>
          <w:lang w:val="en-US"/>
        </w:rPr>
        <w:t>ոլորտի</w:t>
      </w:r>
      <w:proofErr w:type="spellEnd"/>
      <w:r>
        <w:rPr>
          <w:rFonts w:ascii="GHEA Grapalat" w:hAnsi="GHEA Grapalat" w:cs="GHEA Grapalat"/>
          <w:bCs/>
        </w:rPr>
        <w:t xml:space="preserve"> մասնագիտու</w:t>
      </w:r>
      <w:r w:rsidR="000045AA">
        <w:rPr>
          <w:rFonts w:ascii="GHEA Grapalat" w:hAnsi="GHEA Grapalat" w:cs="GHEA Grapalat"/>
          <w:bCs/>
        </w:rPr>
        <w:softHyphen/>
      </w:r>
      <w:r>
        <w:rPr>
          <w:rFonts w:ascii="GHEA Grapalat" w:hAnsi="GHEA Grapalat" w:cs="GHEA Grapalat"/>
          <w:bCs/>
        </w:rPr>
        <w:t>թյուն</w:t>
      </w:r>
      <w:r w:rsidR="000045AA">
        <w:rPr>
          <w:rFonts w:ascii="GHEA Grapalat" w:hAnsi="GHEA Grapalat" w:cs="GHEA Grapalat"/>
          <w:bCs/>
        </w:rPr>
        <w:softHyphen/>
      </w:r>
      <w:r>
        <w:rPr>
          <w:rFonts w:ascii="GHEA Grapalat" w:hAnsi="GHEA Grapalat" w:cs="GHEA Grapalat"/>
          <w:bCs/>
        </w:rPr>
        <w:t>ներով բ</w:t>
      </w:r>
      <w:r>
        <w:rPr>
          <w:rFonts w:ascii="GHEA Grapalat" w:hAnsi="GHEA Grapalat" w:cs="GHEA Grapalat"/>
        </w:rPr>
        <w:t>արձրա</w:t>
      </w:r>
      <w:r>
        <w:rPr>
          <w:rFonts w:ascii="GHEA Grapalat" w:hAnsi="GHEA Grapalat" w:cs="GHEA Grapalat"/>
        </w:rPr>
        <w:softHyphen/>
        <w:t>գույն կրթություն,</w:t>
      </w:r>
    </w:p>
    <w:p w14:paraId="79A87439" w14:textId="77777777" w:rsidR="000F2650" w:rsidRDefault="000F2650" w:rsidP="000F265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առնվազն հինգ տարվա մասնագիտական աշխատանքային ստաժ,</w:t>
      </w:r>
    </w:p>
    <w:p w14:paraId="4E7FA9F7" w14:textId="77777777" w:rsidR="000F2650" w:rsidRDefault="000F2650" w:rsidP="000F265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ստուգումների իրականացման հմտություն,</w:t>
      </w:r>
    </w:p>
    <w:p w14:paraId="12A83AEE" w14:textId="77777777" w:rsidR="000F2650" w:rsidRDefault="000F2650" w:rsidP="000F265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հաշվետվությունների մշակման հմտություն,</w:t>
      </w:r>
    </w:p>
    <w:p w14:paraId="5AE979E7" w14:textId="77777777" w:rsidR="000F2650" w:rsidRDefault="000F2650" w:rsidP="000F2650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համակարգչով և ժամանակակից այլ տեխնիկական միջոցներով աշխատելու ունա</w:t>
      </w:r>
      <w:r>
        <w:rPr>
          <w:rFonts w:ascii="GHEA Grapalat" w:hAnsi="GHEA Grapalat" w:cs="GHEA Grapalat"/>
        </w:rPr>
        <w:softHyphen/>
      </w:r>
      <w:r>
        <w:rPr>
          <w:rFonts w:ascii="GHEA Grapalat" w:hAnsi="GHEA Grapalat" w:cs="GHEA Grapalat"/>
        </w:rPr>
        <w:softHyphen/>
        <w:t>կություն:</w:t>
      </w:r>
    </w:p>
    <w:p w14:paraId="7CA2013F" w14:textId="77777777" w:rsidR="000F2650" w:rsidRPr="000F2650" w:rsidRDefault="000F2650" w:rsidP="000F2650">
      <w:pPr>
        <w:pStyle w:val="a4"/>
        <w:ind w:firstLine="560"/>
        <w:rPr>
          <w:rFonts w:ascii="GHEA Grapalat" w:hAnsi="GHEA Grapalat"/>
          <w:sz w:val="10"/>
          <w:szCs w:val="10"/>
          <w:lang w:val="hy-AM"/>
        </w:rPr>
      </w:pPr>
    </w:p>
    <w:p w14:paraId="358B2DBB" w14:textId="77777777" w:rsidR="00A656DB" w:rsidRPr="00A656DB" w:rsidRDefault="00A656DB" w:rsidP="00A656DB">
      <w:pPr>
        <w:pStyle w:val="Heading10"/>
        <w:keepNext/>
        <w:keepLines/>
        <w:ind w:firstLine="620"/>
        <w:jc w:val="both"/>
        <w:rPr>
          <w:rFonts w:ascii="GHEA Grapalat" w:hAnsi="GHEA Grapalat"/>
          <w:sz w:val="24"/>
          <w:szCs w:val="24"/>
          <w:lang w:val="hy-AM"/>
        </w:rPr>
      </w:pPr>
      <w:r w:rsidRPr="00A656DB">
        <w:rPr>
          <w:rFonts w:ascii="GHEA Grapalat" w:hAnsi="GHEA Grapalat"/>
          <w:sz w:val="24"/>
          <w:szCs w:val="24"/>
          <w:lang w:val="hy-AM"/>
        </w:rPr>
        <w:t>Դիմող ՀՀ քաղաքացիները պետք է ներկայացնեն հետևյալ փաստաթղթերը՝</w:t>
      </w:r>
    </w:p>
    <w:p w14:paraId="37662870" w14:textId="77777777" w:rsidR="00A656DB" w:rsidRPr="00A656DB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line="353" w:lineRule="auto"/>
        <w:ind w:firstLine="620"/>
        <w:jc w:val="both"/>
        <w:rPr>
          <w:rFonts w:ascii="GHEA Grapalat" w:hAnsi="GHEA Grapalat"/>
          <w:sz w:val="24"/>
          <w:szCs w:val="24"/>
          <w:lang w:val="hy-AM"/>
        </w:rPr>
      </w:pPr>
      <w:r w:rsidRPr="00A656DB">
        <w:rPr>
          <w:rFonts w:ascii="GHEA Grapalat" w:hAnsi="GHEA Grapalat"/>
          <w:sz w:val="24"/>
          <w:szCs w:val="24"/>
          <w:lang w:val="hy-AM"/>
        </w:rPr>
        <w:t xml:space="preserve">դիմում Նախարարության գլխավոր քարտուղարի անունով </w:t>
      </w:r>
      <w:r w:rsidRPr="00A656DB">
        <w:rPr>
          <w:rFonts w:ascii="GHEA Grapalat" w:hAnsi="GHEA Grapalat"/>
          <w:b/>
          <w:bCs/>
          <w:sz w:val="24"/>
          <w:szCs w:val="24"/>
          <w:lang w:val="hy-AM"/>
        </w:rPr>
        <w:t>(դիմումը լրացվում է տեղում՝ փաստաթղթերը հանձնելիս),</w:t>
      </w:r>
    </w:p>
    <w:p w14:paraId="652A31CB" w14:textId="77777777" w:rsidR="00A656DB" w:rsidRPr="00A656DB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line="276" w:lineRule="auto"/>
        <w:ind w:firstLine="620"/>
        <w:jc w:val="both"/>
        <w:rPr>
          <w:rFonts w:ascii="GHEA Grapalat" w:hAnsi="GHEA Grapalat"/>
          <w:sz w:val="24"/>
          <w:szCs w:val="24"/>
          <w:lang w:val="hy-AM"/>
        </w:rPr>
      </w:pPr>
      <w:r w:rsidRPr="00A656DB">
        <w:rPr>
          <w:rFonts w:ascii="GHEA Grapalat" w:hAnsi="GHEA Grapalat"/>
          <w:sz w:val="24"/>
          <w:szCs w:val="24"/>
          <w:lang w:val="hy-AM"/>
        </w:rPr>
        <w:t>բարձրագույն կրթությունը հավաստող պետական նմուշի փաստաթղթի (փաստաթղթեր) բնօրինակը և պատճենը,</w:t>
      </w:r>
    </w:p>
    <w:p w14:paraId="1EC5222C" w14:textId="54B7E7DE" w:rsidR="00A656DB" w:rsidRPr="00A656DB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line="276" w:lineRule="auto"/>
        <w:ind w:firstLine="620"/>
        <w:jc w:val="both"/>
        <w:rPr>
          <w:rFonts w:ascii="GHEA Grapalat" w:hAnsi="GHEA Grapalat"/>
          <w:sz w:val="24"/>
          <w:szCs w:val="24"/>
          <w:lang w:val="hy-AM"/>
        </w:rPr>
      </w:pPr>
      <w:r w:rsidRPr="00A656DB">
        <w:rPr>
          <w:rFonts w:ascii="GHEA Grapalat" w:hAnsi="GHEA Grapalat"/>
          <w:sz w:val="24"/>
          <w:szCs w:val="24"/>
          <w:lang w:val="hy-AM"/>
        </w:rPr>
        <w:t>աշխատանքային փորձի վերաբերյալ փաստաթղթերի (աշխատանքային գրքույկ կամ այլ փաստաթուղթ/եր) պատճե</w:t>
      </w:r>
      <w:r w:rsidR="000045AA" w:rsidRPr="0050295A">
        <w:rPr>
          <w:rFonts w:ascii="GHEA Grapalat" w:hAnsi="GHEA Grapalat"/>
          <w:sz w:val="24"/>
          <w:szCs w:val="24"/>
          <w:lang w:val="hy-AM"/>
        </w:rPr>
        <w:t>ն</w:t>
      </w:r>
      <w:r w:rsidRPr="00A656DB">
        <w:rPr>
          <w:rFonts w:ascii="GHEA Grapalat" w:hAnsi="GHEA Grapalat"/>
          <w:sz w:val="24"/>
          <w:szCs w:val="24"/>
          <w:lang w:val="hy-AM"/>
        </w:rPr>
        <w:t>ները,</w:t>
      </w:r>
    </w:p>
    <w:p w14:paraId="0BBCBB45" w14:textId="2E471C4C" w:rsidR="00A656DB" w:rsidRPr="00A656DB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line="276" w:lineRule="auto"/>
        <w:ind w:firstLine="620"/>
        <w:jc w:val="both"/>
        <w:rPr>
          <w:rFonts w:ascii="GHEA Grapalat" w:hAnsi="GHEA Grapalat"/>
          <w:sz w:val="24"/>
          <w:szCs w:val="24"/>
          <w:lang w:val="hy-AM"/>
        </w:rPr>
      </w:pPr>
      <w:r w:rsidRPr="00A656DB">
        <w:rPr>
          <w:rFonts w:ascii="GHEA Grapalat" w:hAnsi="GHEA Grapalat"/>
          <w:sz w:val="24"/>
          <w:szCs w:val="24"/>
          <w:lang w:val="hy-AM"/>
        </w:rPr>
        <w:t>արական սեռի անձինք՝ նաև զինվորական գրքույկ կամ դրան փոխարինող ժամանակավոր զորակոչային տեղամասին կցագրման վկայական, կամ համապա</w:t>
      </w:r>
      <w:r w:rsidR="000045AA">
        <w:rPr>
          <w:rFonts w:ascii="GHEA Grapalat" w:hAnsi="GHEA Grapalat"/>
          <w:sz w:val="24"/>
          <w:szCs w:val="24"/>
          <w:lang w:val="hy-AM"/>
        </w:rPr>
        <w:softHyphen/>
      </w:r>
      <w:r w:rsidRPr="00A656DB">
        <w:rPr>
          <w:rFonts w:ascii="GHEA Grapalat" w:hAnsi="GHEA Grapalat"/>
          <w:sz w:val="24"/>
          <w:szCs w:val="24"/>
          <w:lang w:val="hy-AM"/>
        </w:rPr>
        <w:t>տասխան տեղեկանք.</w:t>
      </w:r>
    </w:p>
    <w:p w14:paraId="6268EBE7" w14:textId="77777777" w:rsidR="00A656DB" w:rsidRPr="00A656DB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line="276" w:lineRule="auto"/>
        <w:ind w:firstLine="560"/>
        <w:jc w:val="both"/>
        <w:rPr>
          <w:rFonts w:ascii="GHEA Grapalat" w:hAnsi="GHEA Grapalat"/>
          <w:sz w:val="24"/>
          <w:szCs w:val="24"/>
          <w:lang w:val="hy-AM"/>
        </w:rPr>
      </w:pPr>
      <w:r w:rsidRPr="00A656DB">
        <w:rPr>
          <w:rFonts w:ascii="GHEA Grapalat" w:hAnsi="GHEA Grapalat"/>
          <w:sz w:val="24"/>
          <w:szCs w:val="24"/>
          <w:lang w:val="hy-AM"/>
        </w:rPr>
        <w:t xml:space="preserve">մեկ լուսանկար՝ 3 </w:t>
      </w:r>
      <w:r w:rsidRPr="00A656DB">
        <w:rPr>
          <w:rFonts w:ascii="GHEA Grapalat" w:hAnsi="GHEA Grapalat"/>
          <w:sz w:val="24"/>
          <w:szCs w:val="24"/>
          <w:lang w:val="hy-AM" w:bidi="en-US"/>
        </w:rPr>
        <w:t xml:space="preserve">x </w:t>
      </w:r>
      <w:r w:rsidRPr="00A656DB">
        <w:rPr>
          <w:rFonts w:ascii="GHEA Grapalat" w:hAnsi="GHEA Grapalat"/>
          <w:sz w:val="24"/>
          <w:szCs w:val="24"/>
          <w:lang w:val="hy-AM"/>
        </w:rPr>
        <w:t>4 սմ չափսի,</w:t>
      </w:r>
    </w:p>
    <w:p w14:paraId="6E2EF2B4" w14:textId="77777777" w:rsidR="00A656DB" w:rsidRPr="00002456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line="276" w:lineRule="auto"/>
        <w:ind w:firstLine="560"/>
        <w:jc w:val="both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անձնագիր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կամ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նույնականացման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քարտ</w:t>
      </w:r>
      <w:proofErr w:type="spellEnd"/>
      <w:r w:rsidRPr="00002456">
        <w:rPr>
          <w:rFonts w:ascii="GHEA Grapalat" w:hAnsi="GHEA Grapalat"/>
          <w:sz w:val="24"/>
          <w:szCs w:val="24"/>
        </w:rPr>
        <w:t>,</w:t>
      </w:r>
    </w:p>
    <w:p w14:paraId="1A21D1EA" w14:textId="77777777" w:rsidR="00A656DB" w:rsidRPr="00002456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line="276" w:lineRule="auto"/>
        <w:ind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սոցիալական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քարտ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կամ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հանրային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ծառայության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համարանիշ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ունենալու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մասին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տեղեկանք</w:t>
      </w:r>
      <w:proofErr w:type="spellEnd"/>
      <w:r w:rsidRPr="00002456">
        <w:rPr>
          <w:rFonts w:ascii="GHEA Grapalat" w:hAnsi="GHEA Grapalat"/>
          <w:sz w:val="24"/>
          <w:szCs w:val="24"/>
        </w:rPr>
        <w:t>,</w:t>
      </w:r>
    </w:p>
    <w:p w14:paraId="1E7EAE7D" w14:textId="77777777" w:rsidR="00A656DB" w:rsidRPr="00002456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line="276" w:lineRule="auto"/>
        <w:ind w:firstLine="560"/>
        <w:jc w:val="both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ինքնակենսագրական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r w:rsidRPr="00002456">
        <w:rPr>
          <w:rFonts w:ascii="GHEA Grapalat" w:hAnsi="GHEA Grapalat"/>
          <w:sz w:val="24"/>
          <w:szCs w:val="24"/>
          <w:lang w:bidi="en-US"/>
        </w:rPr>
        <w:t>(CV),</w:t>
      </w:r>
    </w:p>
    <w:p w14:paraId="7CF8B8E3" w14:textId="77777777" w:rsidR="00A656DB" w:rsidRPr="00002456" w:rsidRDefault="00A656DB" w:rsidP="00A656DB">
      <w:pPr>
        <w:pStyle w:val="a4"/>
        <w:numPr>
          <w:ilvl w:val="0"/>
          <w:numId w:val="1"/>
        </w:numPr>
        <w:tabs>
          <w:tab w:val="left" w:pos="941"/>
        </w:tabs>
        <w:spacing w:after="40" w:line="276" w:lineRule="auto"/>
        <w:ind w:firstLine="560"/>
        <w:jc w:val="both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հայտարարություն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002456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2018 </w:t>
      </w:r>
      <w:proofErr w:type="spellStart"/>
      <w:r w:rsidRPr="00002456">
        <w:rPr>
          <w:rFonts w:ascii="GHEA Grapalat" w:hAnsi="GHEA Grapalat"/>
          <w:sz w:val="24"/>
          <w:szCs w:val="24"/>
        </w:rPr>
        <w:t>թվականի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օգոստոսի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2-ի </w:t>
      </w:r>
      <w:r>
        <w:rPr>
          <w:rFonts w:ascii="GHEA Grapalat" w:hAnsi="GHEA Grapalat"/>
          <w:sz w:val="24"/>
          <w:szCs w:val="24"/>
        </w:rPr>
        <w:t xml:space="preserve">           </w:t>
      </w:r>
      <w:r>
        <w:rPr>
          <w:rFonts w:ascii="GHEA Grapalat" w:hAnsi="GHEA Grapalat"/>
          <w:sz w:val="24"/>
          <w:szCs w:val="24"/>
          <w:lang w:bidi="en-US"/>
        </w:rPr>
        <w:t>N</w:t>
      </w:r>
      <w:r w:rsidRPr="00002456">
        <w:rPr>
          <w:rFonts w:ascii="GHEA Grapalat" w:hAnsi="GHEA Grapalat"/>
          <w:sz w:val="24"/>
          <w:szCs w:val="24"/>
        </w:rPr>
        <w:t>878-Ն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որոշմամբ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հաստատված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կարգի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13-րդ </w:t>
      </w:r>
      <w:proofErr w:type="spellStart"/>
      <w:r w:rsidRPr="00002456">
        <w:rPr>
          <w:rFonts w:ascii="GHEA Grapalat" w:hAnsi="GHEA Grapalat"/>
          <w:sz w:val="24"/>
          <w:szCs w:val="24"/>
        </w:rPr>
        <w:t>կետով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սահմանա</w:t>
      </w:r>
      <w:r>
        <w:rPr>
          <w:rFonts w:ascii="GHEA Grapalat" w:hAnsi="GHEA Grapalat"/>
          <w:sz w:val="24"/>
          <w:szCs w:val="24"/>
        </w:rPr>
        <w:t>-</w:t>
      </w:r>
      <w:r w:rsidRPr="00002456">
        <w:rPr>
          <w:rFonts w:ascii="GHEA Grapalat" w:hAnsi="GHEA Grapalat"/>
          <w:sz w:val="24"/>
          <w:szCs w:val="24"/>
        </w:rPr>
        <w:t>փակումների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բացակայության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մասին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02456">
        <w:rPr>
          <w:rFonts w:ascii="GHEA Grapalat" w:hAnsi="GHEA Grapalat"/>
          <w:sz w:val="24"/>
          <w:szCs w:val="24"/>
        </w:rPr>
        <w:t>լրացվում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02456">
        <w:rPr>
          <w:rFonts w:ascii="GHEA Grapalat" w:hAnsi="GHEA Grapalat"/>
          <w:sz w:val="24"/>
          <w:szCs w:val="24"/>
        </w:rPr>
        <w:t>տեղում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002456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002456">
        <w:rPr>
          <w:rFonts w:ascii="GHEA Grapalat" w:hAnsi="GHEA Grapalat"/>
          <w:sz w:val="24"/>
          <w:szCs w:val="24"/>
        </w:rPr>
        <w:t>փաստաթղթերը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հանձնելիս</w:t>
      </w:r>
      <w:proofErr w:type="spellEnd"/>
      <w:r w:rsidRPr="00002456">
        <w:rPr>
          <w:rFonts w:ascii="GHEA Grapalat" w:hAnsi="GHEA Grapalat"/>
          <w:sz w:val="24"/>
          <w:szCs w:val="24"/>
        </w:rPr>
        <w:t>):</w:t>
      </w:r>
    </w:p>
    <w:p w14:paraId="6CD9E79B" w14:textId="77777777" w:rsidR="00A656DB" w:rsidRPr="00002456" w:rsidRDefault="00A656DB" w:rsidP="00A656DB">
      <w:pPr>
        <w:pStyle w:val="a4"/>
        <w:spacing w:before="120" w:line="353" w:lineRule="auto"/>
        <w:ind w:firstLine="562"/>
        <w:jc w:val="both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Ընտրությունը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կատարվում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է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փաստաթղթերի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ուսումնասիրման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եղանակով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>:</w:t>
      </w:r>
    </w:p>
    <w:p w14:paraId="7E970AFC" w14:textId="17AD2D7D" w:rsidR="00A656DB" w:rsidRPr="00002456" w:rsidRDefault="00A656DB" w:rsidP="00A656DB">
      <w:pPr>
        <w:pStyle w:val="a4"/>
        <w:spacing w:line="276" w:lineRule="auto"/>
        <w:ind w:firstLine="560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Քաղաքացիները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փաստաթղթերը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ներկայացնում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են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առձեռն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0024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ժամը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</w:t>
      </w:r>
      <w:r w:rsidR="00831B17" w:rsidRPr="00A64CAE">
        <w:rPr>
          <w:rFonts w:ascii="GHEA Grapalat" w:hAnsi="GHEA Grapalat" w:cs="Sylfaen"/>
          <w:sz w:val="24"/>
          <w:szCs w:val="24"/>
          <w:lang w:val="hy-AM"/>
        </w:rPr>
        <w:t>9</w:t>
      </w:r>
      <w:r w:rsidR="00831B17">
        <w:rPr>
          <w:rFonts w:ascii="GHEA Grapalat" w:hAnsi="GHEA Grapalat" w:cs="Sylfaen"/>
          <w:sz w:val="24"/>
          <w:szCs w:val="24"/>
        </w:rPr>
        <w:t>:</w:t>
      </w:r>
      <w:r w:rsidR="00831B17" w:rsidRPr="00A64CAE">
        <w:rPr>
          <w:rFonts w:ascii="GHEA Grapalat" w:hAnsi="GHEA Grapalat" w:cs="Sylfaen"/>
          <w:sz w:val="24"/>
          <w:szCs w:val="24"/>
          <w:lang w:val="hy-AM"/>
        </w:rPr>
        <w:t xml:space="preserve">30-ից </w:t>
      </w:r>
      <w:proofErr w:type="gramStart"/>
      <w:r w:rsidR="00831B17" w:rsidRPr="00A64CAE">
        <w:rPr>
          <w:rFonts w:ascii="GHEA Grapalat" w:hAnsi="GHEA Grapalat" w:cs="Sylfaen"/>
          <w:sz w:val="24"/>
          <w:szCs w:val="24"/>
          <w:lang w:val="hy-AM"/>
        </w:rPr>
        <w:t>մինչև  12</w:t>
      </w:r>
      <w:r w:rsidR="00831B17">
        <w:rPr>
          <w:rFonts w:ascii="GHEA Grapalat" w:hAnsi="GHEA Grapalat" w:cs="Sylfaen"/>
          <w:sz w:val="24"/>
          <w:szCs w:val="24"/>
        </w:rPr>
        <w:t>:</w:t>
      </w:r>
      <w:r w:rsidR="00831B17" w:rsidRPr="00A64CAE">
        <w:rPr>
          <w:rFonts w:ascii="GHEA Grapalat" w:hAnsi="GHEA Grapalat" w:cs="Sylfaen"/>
          <w:sz w:val="24"/>
          <w:szCs w:val="24"/>
          <w:lang w:val="hy-AM"/>
        </w:rPr>
        <w:t>30</w:t>
      </w:r>
      <w:proofErr w:type="gramEnd"/>
      <w:r w:rsidR="00831B17" w:rsidRPr="00A64CAE">
        <w:rPr>
          <w:rFonts w:ascii="GHEA Grapalat" w:hAnsi="GHEA Grapalat" w:cs="Sylfaen"/>
          <w:sz w:val="24"/>
          <w:szCs w:val="24"/>
          <w:lang w:val="hy-AM"/>
        </w:rPr>
        <w:t>-ը և 14</w:t>
      </w:r>
      <w:r w:rsidR="00831B17">
        <w:rPr>
          <w:rFonts w:ascii="Cambria Math" w:hAnsi="Cambria Math" w:cs="Sylfaen"/>
          <w:sz w:val="24"/>
          <w:szCs w:val="24"/>
        </w:rPr>
        <w:t>:</w:t>
      </w:r>
      <w:r w:rsidR="00831B17" w:rsidRPr="00A64CAE">
        <w:rPr>
          <w:rFonts w:ascii="GHEA Grapalat" w:hAnsi="GHEA Grapalat" w:cs="Sylfaen"/>
          <w:sz w:val="24"/>
          <w:szCs w:val="24"/>
          <w:lang w:val="hy-AM"/>
        </w:rPr>
        <w:t>30-ից մինչև</w:t>
      </w:r>
      <w:r w:rsidR="00831B17">
        <w:rPr>
          <w:rFonts w:ascii="GHEA Grapalat" w:hAnsi="GHEA Grapalat" w:cs="Sylfaen"/>
          <w:sz w:val="24"/>
          <w:szCs w:val="24"/>
          <w:lang w:val="hy-AM"/>
        </w:rPr>
        <w:t xml:space="preserve"> 16</w:t>
      </w:r>
      <w:r w:rsidR="00831B17">
        <w:rPr>
          <w:rFonts w:ascii="GHEA Grapalat" w:hAnsi="GHEA Grapalat" w:cs="Sylfaen"/>
          <w:sz w:val="24"/>
          <w:szCs w:val="24"/>
        </w:rPr>
        <w:t>:</w:t>
      </w:r>
      <w:r w:rsidR="00831B17" w:rsidRPr="00A64CAE">
        <w:rPr>
          <w:rFonts w:ascii="GHEA Grapalat" w:hAnsi="GHEA Grapalat" w:cs="Sylfaen"/>
          <w:sz w:val="24"/>
          <w:szCs w:val="24"/>
          <w:lang w:val="hy-AM"/>
        </w:rPr>
        <w:t>30-ը</w:t>
      </w:r>
      <w:r w:rsidRPr="00002456">
        <w:rPr>
          <w:rFonts w:ascii="GHEA Grapalat" w:hAnsi="GHEA Grapalat"/>
          <w:sz w:val="24"/>
          <w:szCs w:val="24"/>
        </w:rPr>
        <w:t>:</w:t>
      </w:r>
    </w:p>
    <w:p w14:paraId="038D521F" w14:textId="12B1124E" w:rsidR="00A656DB" w:rsidRPr="00002456" w:rsidRDefault="00A656DB" w:rsidP="00A656DB">
      <w:pPr>
        <w:pStyle w:val="a4"/>
        <w:spacing w:before="120" w:line="353" w:lineRule="auto"/>
        <w:ind w:firstLine="562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Դիմումների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ընդունման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վերջնաժամկետն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է</w:t>
      </w:r>
      <w:r w:rsidRPr="00AF3681">
        <w:rPr>
          <w:rFonts w:ascii="GHEA Grapalat" w:hAnsi="GHEA Grapalat"/>
          <w:b/>
          <w:bCs/>
          <w:sz w:val="24"/>
          <w:szCs w:val="24"/>
        </w:rPr>
        <w:t>՝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="0088623B">
        <w:rPr>
          <w:rFonts w:ascii="GHEA Grapalat" w:hAnsi="GHEA Grapalat"/>
          <w:b/>
          <w:bCs/>
          <w:sz w:val="24"/>
          <w:szCs w:val="24"/>
        </w:rPr>
        <w:t>03</w:t>
      </w:r>
      <w:bookmarkStart w:id="0" w:name="_GoBack"/>
      <w:bookmarkEnd w:id="0"/>
      <w:r w:rsidRPr="00AF3681">
        <w:rPr>
          <w:rFonts w:ascii="GHEA Grapalat" w:hAnsi="GHEA Grapalat"/>
          <w:b/>
          <w:bCs/>
          <w:sz w:val="24"/>
          <w:szCs w:val="24"/>
        </w:rPr>
        <w:t>.</w:t>
      </w:r>
      <w:r w:rsidR="00B9394C">
        <w:rPr>
          <w:rFonts w:ascii="GHEA Grapalat" w:hAnsi="GHEA Grapalat"/>
          <w:b/>
          <w:bCs/>
          <w:sz w:val="24"/>
          <w:szCs w:val="24"/>
        </w:rPr>
        <w:t>02</w:t>
      </w:r>
      <w:r w:rsidRPr="00AF3681">
        <w:rPr>
          <w:rFonts w:ascii="GHEA Grapalat" w:hAnsi="GHEA Grapalat"/>
          <w:b/>
          <w:bCs/>
          <w:sz w:val="24"/>
          <w:szCs w:val="24"/>
        </w:rPr>
        <w:t>.</w:t>
      </w:r>
      <w:r w:rsidRPr="00D27AD3">
        <w:rPr>
          <w:rFonts w:ascii="GHEA Grapalat" w:hAnsi="GHEA Grapalat"/>
          <w:b/>
          <w:bCs/>
          <w:sz w:val="24"/>
          <w:szCs w:val="24"/>
        </w:rPr>
        <w:t>202</w:t>
      </w:r>
      <w:r w:rsidR="005E68F8">
        <w:rPr>
          <w:rFonts w:ascii="GHEA Grapalat" w:hAnsi="GHEA Grapalat"/>
          <w:b/>
          <w:bCs/>
          <w:sz w:val="24"/>
          <w:szCs w:val="24"/>
        </w:rPr>
        <w:t>6</w:t>
      </w:r>
      <w:r w:rsidRPr="00D27AD3">
        <w:rPr>
          <w:rFonts w:ascii="GHEA Grapalat" w:hAnsi="GHEA Grapalat"/>
          <w:b/>
          <w:bCs/>
          <w:sz w:val="24"/>
          <w:szCs w:val="24"/>
        </w:rPr>
        <w:t>թ.</w:t>
      </w:r>
    </w:p>
    <w:p w14:paraId="5F942A61" w14:textId="77777777" w:rsidR="00A656DB" w:rsidRPr="00002456" w:rsidRDefault="00A656DB" w:rsidP="00A656DB">
      <w:pPr>
        <w:pStyle w:val="a4"/>
        <w:ind w:firstLine="560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Աշխատանքի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վայրը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>՝</w:t>
      </w:r>
      <w:r w:rsidRPr="00002456">
        <w:rPr>
          <w:rFonts w:ascii="GHEA Grapalat" w:hAnsi="GHEA Grapalat"/>
          <w:b/>
          <w:bCs/>
          <w:sz w:val="24"/>
          <w:szCs w:val="24"/>
        </w:rPr>
        <w:t xml:space="preserve"> ՀՀ, ք.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Երևան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,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Բագրևանդի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5:</w:t>
      </w:r>
    </w:p>
    <w:p w14:paraId="7D8889ED" w14:textId="39309724" w:rsidR="000F2650" w:rsidRDefault="00A656DB" w:rsidP="000F2650">
      <w:pPr>
        <w:pStyle w:val="a4"/>
        <w:ind w:firstLine="560"/>
        <w:jc w:val="both"/>
        <w:rPr>
          <w:rFonts w:ascii="GHEA Grapalat" w:hAnsi="GHEA Grapalat"/>
          <w:b/>
          <w:bCs/>
          <w:sz w:val="24"/>
          <w:szCs w:val="24"/>
        </w:rPr>
      </w:pPr>
      <w:proofErr w:type="spellStart"/>
      <w:proofErr w:type="gramStart"/>
      <w:r w:rsidRPr="00002456">
        <w:rPr>
          <w:rFonts w:ascii="GHEA Grapalat" w:hAnsi="GHEA Grapalat"/>
          <w:b/>
          <w:bCs/>
          <w:sz w:val="24"/>
          <w:szCs w:val="24"/>
        </w:rPr>
        <w:t>Քաղաքացիները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տվյալ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պաշտոնը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զբաղեցնելու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համար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կարող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են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դիմել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ՀՀ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պաշտպանության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նախարարությ</w:t>
      </w:r>
      <w:r w:rsidR="00D322F7">
        <w:rPr>
          <w:rFonts w:ascii="GHEA Grapalat" w:hAnsi="GHEA Grapalat"/>
          <w:b/>
          <w:bCs/>
          <w:sz w:val="24"/>
          <w:szCs w:val="24"/>
        </w:rPr>
        <w:t>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կապիտալ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շինարարության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և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զորքերի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բնակավորման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վարչություն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>՝</w:t>
      </w:r>
      <w:r w:rsidRPr="00002456">
        <w:rPr>
          <w:rFonts w:ascii="GHEA Grapalat" w:hAnsi="GHEA Grapalat"/>
          <w:b/>
          <w:bCs/>
          <w:sz w:val="24"/>
          <w:szCs w:val="24"/>
        </w:rPr>
        <w:t xml:space="preserve"> ք.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Երևան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,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Բագրևանդի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5,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հեռ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>.'</w:t>
      </w:r>
      <w:proofErr w:type="gramEnd"/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r w:rsidR="001D01D5" w:rsidRPr="001D01D5">
        <w:rPr>
          <w:rFonts w:ascii="GHEA Grapalat" w:hAnsi="GHEA Grapalat"/>
          <w:b/>
          <w:bCs/>
          <w:sz w:val="24"/>
          <w:szCs w:val="24"/>
        </w:rPr>
        <w:t>010-29-43-79</w:t>
      </w:r>
      <w:r w:rsidRPr="00002456">
        <w:rPr>
          <w:rFonts w:ascii="GHEA Grapalat" w:hAnsi="GHEA Grapalat"/>
          <w:b/>
          <w:bCs/>
          <w:sz w:val="24"/>
          <w:szCs w:val="24"/>
        </w:rPr>
        <w:t xml:space="preserve"> (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ներքին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>՝</w:t>
      </w:r>
      <w:r w:rsidRPr="00002456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 xml:space="preserve">     </w:t>
      </w:r>
      <w:r w:rsidR="001D01D5">
        <w:rPr>
          <w:rFonts w:ascii="GHEA Grapalat" w:hAnsi="GHEA Grapalat"/>
          <w:b/>
          <w:bCs/>
          <w:sz w:val="24"/>
          <w:szCs w:val="24"/>
        </w:rPr>
        <w:t>14-40</w:t>
      </w:r>
      <w:r w:rsidRPr="00002456">
        <w:rPr>
          <w:rFonts w:ascii="GHEA Grapalat" w:hAnsi="GHEA Grapalat"/>
          <w:b/>
          <w:bCs/>
          <w:sz w:val="24"/>
          <w:szCs w:val="24"/>
        </w:rPr>
        <w:t>):</w:t>
      </w:r>
      <w:r w:rsidRPr="00462865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AF3681">
        <w:rPr>
          <w:rFonts w:ascii="GHEA Grapalat" w:hAnsi="GHEA Grapalat"/>
          <w:b/>
          <w:bCs/>
          <w:sz w:val="24"/>
          <w:szCs w:val="24"/>
        </w:rPr>
        <w:t xml:space="preserve">                                                                                                       </w:t>
      </w:r>
    </w:p>
    <w:p w14:paraId="4ADA8D1E" w14:textId="0F35BA76" w:rsidR="00A656DB" w:rsidRPr="00C76E6A" w:rsidRDefault="0088623B" w:rsidP="000F2650">
      <w:pPr>
        <w:pStyle w:val="a4"/>
        <w:ind w:firstLine="560"/>
        <w:jc w:val="right"/>
        <w:rPr>
          <w:rFonts w:ascii="GHEA Grapalat" w:hAnsi="GHEA Grapalat"/>
          <w:b/>
          <w:bCs/>
          <w:sz w:val="24"/>
          <w:szCs w:val="24"/>
        </w:rPr>
      </w:pPr>
      <w:proofErr w:type="gramStart"/>
      <w:r>
        <w:rPr>
          <w:rFonts w:ascii="GHEA Grapalat" w:hAnsi="GHEA Grapalat"/>
          <w:b/>
          <w:bCs/>
          <w:sz w:val="24"/>
          <w:szCs w:val="24"/>
        </w:rPr>
        <w:t>30</w:t>
      </w:r>
      <w:r w:rsidR="00A656DB" w:rsidRPr="00AF3681">
        <w:rPr>
          <w:rFonts w:ascii="GHEA Grapalat" w:hAnsi="GHEA Grapalat"/>
          <w:b/>
          <w:bCs/>
          <w:sz w:val="24"/>
          <w:szCs w:val="24"/>
        </w:rPr>
        <w:t>.</w:t>
      </w:r>
      <w:r>
        <w:rPr>
          <w:rFonts w:ascii="GHEA Grapalat" w:hAnsi="GHEA Grapalat"/>
          <w:b/>
          <w:bCs/>
          <w:sz w:val="24"/>
          <w:szCs w:val="24"/>
        </w:rPr>
        <w:t>01</w:t>
      </w:r>
      <w:r w:rsidR="00A656DB">
        <w:rPr>
          <w:rFonts w:ascii="GHEA Grapalat" w:hAnsi="GHEA Grapalat"/>
          <w:b/>
          <w:bCs/>
          <w:sz w:val="24"/>
          <w:szCs w:val="24"/>
        </w:rPr>
        <w:t>.202</w:t>
      </w:r>
      <w:r w:rsidR="005E68F8">
        <w:rPr>
          <w:rFonts w:ascii="GHEA Grapalat" w:hAnsi="GHEA Grapalat"/>
          <w:b/>
          <w:bCs/>
          <w:sz w:val="24"/>
          <w:szCs w:val="24"/>
        </w:rPr>
        <w:t>6</w:t>
      </w:r>
      <w:r w:rsidR="00A656DB">
        <w:rPr>
          <w:rFonts w:ascii="GHEA Grapalat" w:hAnsi="GHEA Grapalat"/>
          <w:b/>
          <w:bCs/>
          <w:sz w:val="24"/>
          <w:szCs w:val="24"/>
        </w:rPr>
        <w:t>թ.</w:t>
      </w:r>
      <w:proofErr w:type="gramEnd"/>
    </w:p>
    <w:sectPr w:rsidR="00A656DB" w:rsidRPr="00C76E6A" w:rsidSect="000F2650">
      <w:pgSz w:w="11907" w:h="16839" w:code="9"/>
      <w:pgMar w:top="360" w:right="1017" w:bottom="426" w:left="450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490"/>
    <w:multiLevelType w:val="hybridMultilevel"/>
    <w:tmpl w:val="7B46A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C121C"/>
    <w:multiLevelType w:val="hybridMultilevel"/>
    <w:tmpl w:val="0CEE6FF6"/>
    <w:lvl w:ilvl="0" w:tplc="2708E46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CB7707"/>
    <w:multiLevelType w:val="hybridMultilevel"/>
    <w:tmpl w:val="61AA3E74"/>
    <w:lvl w:ilvl="0" w:tplc="3550BB06">
      <w:start w:val="1"/>
      <w:numFmt w:val="decimal"/>
      <w:lvlText w:val="%1)"/>
      <w:lvlJc w:val="left"/>
      <w:pPr>
        <w:ind w:left="1125" w:hanging="405"/>
      </w:pPr>
      <w:rPr>
        <w:rFonts w:eastAsia="MS Mincho" w:cs="GHEA Grapala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576598"/>
    <w:multiLevelType w:val="hybridMultilevel"/>
    <w:tmpl w:val="8AAA0D5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C3E7D6C"/>
    <w:multiLevelType w:val="hybridMultilevel"/>
    <w:tmpl w:val="FE0CCB9C"/>
    <w:lvl w:ilvl="0" w:tplc="A5F8A806">
      <w:start w:val="1"/>
      <w:numFmt w:val="decimal"/>
      <w:lvlText w:val="%1)"/>
      <w:lvlJc w:val="left"/>
      <w:pPr>
        <w:ind w:left="720" w:hanging="360"/>
      </w:pPr>
      <w:rPr>
        <w:rFonts w:eastAsia="MS Mincho" w:cs="GHEA Grapala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E6B80"/>
    <w:multiLevelType w:val="hybridMultilevel"/>
    <w:tmpl w:val="B70CE8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B6E3880"/>
    <w:multiLevelType w:val="hybridMultilevel"/>
    <w:tmpl w:val="7B46A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A351E"/>
    <w:multiLevelType w:val="hybridMultilevel"/>
    <w:tmpl w:val="0EAE83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034C5F"/>
    <w:multiLevelType w:val="multilevel"/>
    <w:tmpl w:val="28686D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54"/>
    <w:rsid w:val="000045AA"/>
    <w:rsid w:val="000339F2"/>
    <w:rsid w:val="0008305B"/>
    <w:rsid w:val="000A7B36"/>
    <w:rsid w:val="000B233A"/>
    <w:rsid w:val="000F2650"/>
    <w:rsid w:val="001230B2"/>
    <w:rsid w:val="0012454F"/>
    <w:rsid w:val="00197D32"/>
    <w:rsid w:val="001D01D5"/>
    <w:rsid w:val="002660C8"/>
    <w:rsid w:val="002A2E91"/>
    <w:rsid w:val="002B0137"/>
    <w:rsid w:val="00366E82"/>
    <w:rsid w:val="00370FF9"/>
    <w:rsid w:val="00430A20"/>
    <w:rsid w:val="0050295A"/>
    <w:rsid w:val="005E68F8"/>
    <w:rsid w:val="00831B17"/>
    <w:rsid w:val="00834A4B"/>
    <w:rsid w:val="00881137"/>
    <w:rsid w:val="0088623B"/>
    <w:rsid w:val="009E6B29"/>
    <w:rsid w:val="00A37779"/>
    <w:rsid w:val="00A656DB"/>
    <w:rsid w:val="00AF3681"/>
    <w:rsid w:val="00B24154"/>
    <w:rsid w:val="00B9394C"/>
    <w:rsid w:val="00CA14F9"/>
    <w:rsid w:val="00D27AD3"/>
    <w:rsid w:val="00D322F7"/>
    <w:rsid w:val="00D34234"/>
    <w:rsid w:val="00D739A9"/>
    <w:rsid w:val="00DB4F3B"/>
    <w:rsid w:val="00EC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B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 w:val="16"/>
        <w:szCs w:val="16"/>
        <w:lang w:val="en-US" w:eastAsia="en-US" w:bidi="ar-SA"/>
        <w14:cntxtAlts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7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val="hy-AM" w:eastAsia="hy-AM" w:bidi="hy-AM"/>
      <w14:cntxtAlts w14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881137"/>
    <w:rPr>
      <w:rFonts w:ascii="Arial" w:eastAsia="Arial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881137"/>
    <w:rPr>
      <w:rFonts w:ascii="Arial" w:eastAsia="Arial" w:hAnsi="Arial" w:cs="Arial"/>
      <w:b/>
      <w:bCs/>
      <w:sz w:val="20"/>
      <w:szCs w:val="20"/>
    </w:rPr>
  </w:style>
  <w:style w:type="paragraph" w:styleId="a4">
    <w:name w:val="Body Text"/>
    <w:basedOn w:val="a"/>
    <w:link w:val="a3"/>
    <w:qFormat/>
    <w:rsid w:val="00881137"/>
    <w:pPr>
      <w:spacing w:line="350" w:lineRule="auto"/>
      <w:ind w:firstLine="400"/>
    </w:pPr>
    <w:rPr>
      <w:rFonts w:ascii="Arial" w:eastAsia="Arial" w:hAnsi="Arial" w:cs="Arial"/>
      <w:color w:val="auto"/>
      <w:sz w:val="20"/>
      <w:szCs w:val="20"/>
      <w:lang w:val="en-US" w:eastAsia="en-US" w:bidi="ar-SA"/>
      <w14:cntxtAlts/>
    </w:rPr>
  </w:style>
  <w:style w:type="character" w:customStyle="1" w:styleId="BodyTextChar1">
    <w:name w:val="Body Text Char1"/>
    <w:basedOn w:val="a0"/>
    <w:uiPriority w:val="99"/>
    <w:semiHidden/>
    <w:rsid w:val="00881137"/>
    <w:rPr>
      <w:rFonts w:ascii="Courier New" w:eastAsia="Courier New" w:hAnsi="Courier New" w:cs="Courier New"/>
      <w:color w:val="000000"/>
      <w:sz w:val="24"/>
      <w:szCs w:val="24"/>
      <w:lang w:val="hy-AM" w:eastAsia="hy-AM" w:bidi="hy-AM"/>
      <w14:cntxtAlts w14:val="0"/>
    </w:rPr>
  </w:style>
  <w:style w:type="paragraph" w:customStyle="1" w:styleId="Heading10">
    <w:name w:val="Heading #1"/>
    <w:basedOn w:val="a"/>
    <w:link w:val="Heading1"/>
    <w:rsid w:val="00881137"/>
    <w:pPr>
      <w:spacing w:line="353" w:lineRule="auto"/>
      <w:ind w:firstLine="360"/>
      <w:outlineLvl w:val="0"/>
    </w:pPr>
    <w:rPr>
      <w:rFonts w:ascii="Arial" w:eastAsia="Arial" w:hAnsi="Arial" w:cs="Arial"/>
      <w:b/>
      <w:bCs/>
      <w:color w:val="auto"/>
      <w:sz w:val="20"/>
      <w:szCs w:val="20"/>
      <w:lang w:val="en-US" w:eastAsia="en-US" w:bidi="ar-SA"/>
      <w14:cntxtAlts/>
    </w:rPr>
  </w:style>
  <w:style w:type="paragraph" w:styleId="a5">
    <w:name w:val="List Paragraph"/>
    <w:aliases w:val="Citation List,본문(내용),List Paragraph (numbered (a)),Colorful List - Accent 11,Akapit z listą BS,List Paragraph 1,List_Paragraph,Multilevel para_II,OBC Bullet,List Paragraph11,Normal numbered,Абзац списка1,Paragraphe de liste PBLH,Bullets,H"/>
    <w:basedOn w:val="a"/>
    <w:link w:val="a6"/>
    <w:uiPriority w:val="34"/>
    <w:qFormat/>
    <w:rsid w:val="0088113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4A4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4A4B"/>
    <w:rPr>
      <w:rFonts w:ascii="Segoe UI" w:eastAsia="Courier New" w:hAnsi="Segoe UI" w:cs="Segoe UI"/>
      <w:color w:val="000000"/>
      <w:sz w:val="18"/>
      <w:szCs w:val="18"/>
      <w:lang w:val="hy-AM" w:eastAsia="hy-AM" w:bidi="hy-AM"/>
      <w14:cntxtAlts w14:val="0"/>
    </w:rPr>
  </w:style>
  <w:style w:type="character" w:customStyle="1" w:styleId="a6">
    <w:name w:val="Абзац списка Знак"/>
    <w:aliases w:val="Citation List Знак,본문(내용) Знак,List Paragraph (numbered (a)) Знак,Colorful List - Accent 11 Знак,Akapit z listą BS Знак,List Paragraph 1 Знак,List_Paragraph Знак,Multilevel para_II Знак,OBC Bullet Знак,List Paragraph11 Знак,H Знак"/>
    <w:link w:val="a5"/>
    <w:uiPriority w:val="34"/>
    <w:qFormat/>
    <w:locked/>
    <w:rsid w:val="00A656DB"/>
    <w:rPr>
      <w:rFonts w:ascii="Courier New" w:eastAsia="Courier New" w:hAnsi="Courier New" w:cs="Courier New"/>
      <w:color w:val="000000"/>
      <w:sz w:val="24"/>
      <w:szCs w:val="24"/>
      <w:lang w:val="hy-AM" w:eastAsia="hy-AM" w:bidi="hy-AM"/>
      <w14:cntxtAlts w14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 w:val="16"/>
        <w:szCs w:val="16"/>
        <w:lang w:val="en-US" w:eastAsia="en-US" w:bidi="ar-SA"/>
        <w14:cntxtAlts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7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val="hy-AM" w:eastAsia="hy-AM" w:bidi="hy-AM"/>
      <w14:cntxtAlts w14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881137"/>
    <w:rPr>
      <w:rFonts w:ascii="Arial" w:eastAsia="Arial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881137"/>
    <w:rPr>
      <w:rFonts w:ascii="Arial" w:eastAsia="Arial" w:hAnsi="Arial" w:cs="Arial"/>
      <w:b/>
      <w:bCs/>
      <w:sz w:val="20"/>
      <w:szCs w:val="20"/>
    </w:rPr>
  </w:style>
  <w:style w:type="paragraph" w:styleId="a4">
    <w:name w:val="Body Text"/>
    <w:basedOn w:val="a"/>
    <w:link w:val="a3"/>
    <w:qFormat/>
    <w:rsid w:val="00881137"/>
    <w:pPr>
      <w:spacing w:line="350" w:lineRule="auto"/>
      <w:ind w:firstLine="400"/>
    </w:pPr>
    <w:rPr>
      <w:rFonts w:ascii="Arial" w:eastAsia="Arial" w:hAnsi="Arial" w:cs="Arial"/>
      <w:color w:val="auto"/>
      <w:sz w:val="20"/>
      <w:szCs w:val="20"/>
      <w:lang w:val="en-US" w:eastAsia="en-US" w:bidi="ar-SA"/>
      <w14:cntxtAlts/>
    </w:rPr>
  </w:style>
  <w:style w:type="character" w:customStyle="1" w:styleId="BodyTextChar1">
    <w:name w:val="Body Text Char1"/>
    <w:basedOn w:val="a0"/>
    <w:uiPriority w:val="99"/>
    <w:semiHidden/>
    <w:rsid w:val="00881137"/>
    <w:rPr>
      <w:rFonts w:ascii="Courier New" w:eastAsia="Courier New" w:hAnsi="Courier New" w:cs="Courier New"/>
      <w:color w:val="000000"/>
      <w:sz w:val="24"/>
      <w:szCs w:val="24"/>
      <w:lang w:val="hy-AM" w:eastAsia="hy-AM" w:bidi="hy-AM"/>
      <w14:cntxtAlts w14:val="0"/>
    </w:rPr>
  </w:style>
  <w:style w:type="paragraph" w:customStyle="1" w:styleId="Heading10">
    <w:name w:val="Heading #1"/>
    <w:basedOn w:val="a"/>
    <w:link w:val="Heading1"/>
    <w:rsid w:val="00881137"/>
    <w:pPr>
      <w:spacing w:line="353" w:lineRule="auto"/>
      <w:ind w:firstLine="360"/>
      <w:outlineLvl w:val="0"/>
    </w:pPr>
    <w:rPr>
      <w:rFonts w:ascii="Arial" w:eastAsia="Arial" w:hAnsi="Arial" w:cs="Arial"/>
      <w:b/>
      <w:bCs/>
      <w:color w:val="auto"/>
      <w:sz w:val="20"/>
      <w:szCs w:val="20"/>
      <w:lang w:val="en-US" w:eastAsia="en-US" w:bidi="ar-SA"/>
      <w14:cntxtAlts/>
    </w:rPr>
  </w:style>
  <w:style w:type="paragraph" w:styleId="a5">
    <w:name w:val="List Paragraph"/>
    <w:aliases w:val="Citation List,본문(내용),List Paragraph (numbered (a)),Colorful List - Accent 11,Akapit z listą BS,List Paragraph 1,List_Paragraph,Multilevel para_II,OBC Bullet,List Paragraph11,Normal numbered,Абзац списка1,Paragraphe de liste PBLH,Bullets,H"/>
    <w:basedOn w:val="a"/>
    <w:link w:val="a6"/>
    <w:uiPriority w:val="34"/>
    <w:qFormat/>
    <w:rsid w:val="0088113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4A4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4A4B"/>
    <w:rPr>
      <w:rFonts w:ascii="Segoe UI" w:eastAsia="Courier New" w:hAnsi="Segoe UI" w:cs="Segoe UI"/>
      <w:color w:val="000000"/>
      <w:sz w:val="18"/>
      <w:szCs w:val="18"/>
      <w:lang w:val="hy-AM" w:eastAsia="hy-AM" w:bidi="hy-AM"/>
      <w14:cntxtAlts w14:val="0"/>
    </w:rPr>
  </w:style>
  <w:style w:type="character" w:customStyle="1" w:styleId="a6">
    <w:name w:val="Абзац списка Знак"/>
    <w:aliases w:val="Citation List Знак,본문(내용) Знак,List Paragraph (numbered (a)) Знак,Colorful List - Accent 11 Знак,Akapit z listą BS Знак,List Paragraph 1 Знак,List_Paragraph Знак,Multilevel para_II Знак,OBC Bullet Знак,List Paragraph11 Знак,H Знак"/>
    <w:link w:val="a5"/>
    <w:uiPriority w:val="34"/>
    <w:qFormat/>
    <w:locked/>
    <w:rsid w:val="00A656DB"/>
    <w:rPr>
      <w:rFonts w:ascii="Courier New" w:eastAsia="Courier New" w:hAnsi="Courier New" w:cs="Courier New"/>
      <w:color w:val="000000"/>
      <w:sz w:val="24"/>
      <w:szCs w:val="24"/>
      <w:lang w:val="hy-AM" w:eastAsia="hy-AM" w:bidi="hy-AM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MAY-PC</dc:creator>
  <cp:keywords/>
  <dc:description/>
  <cp:lastModifiedBy>User</cp:lastModifiedBy>
  <cp:revision>52</cp:revision>
  <cp:lastPrinted>2025-05-20T11:08:00Z</cp:lastPrinted>
  <dcterms:created xsi:type="dcterms:W3CDTF">2024-07-19T23:31:00Z</dcterms:created>
  <dcterms:modified xsi:type="dcterms:W3CDTF">2026-01-30T10:32:00Z</dcterms:modified>
</cp:coreProperties>
</file>